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doradztwo biznesowe dla managerów?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Doradztwo biznesowe to usługa, która ma na celu wspieranie liderów firm w rozwiązywaniu problemów strategicznych, optymalizacji procesów, a także wprowadzaniu innowacyjnych rozwiązań. Czym dokładnie jest doradztwo biznesowe i jak może pomóc managerom w ich codziennych obowiązkach?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zmieniającym się środowisku biznesowym, managerowie muszą podejmować decyzje, które będą miały kluczowy wpływ na przyszłość ich organizacji. Proces decyzyjny jest złożony i wymaga nie tylko wiedzy, ale także wsparcia eksperckiego, które może dostarczyć doradztwo biznesowe.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biznesowe to usługa, która ma na celu wspieranie liderów firm w rozwiązywaniu problemów strategicznych, optymalizacji procesów, a także wprowadzaniu innowacyjnych rozwiązań.</w:t>
      </w:r>
      <w:r>
        <w:rPr>
          <w:rFonts w:ascii="calibri" w:hAnsi="calibri" w:eastAsia="calibri" w:cs="calibri"/>
          <w:sz w:val="24"/>
          <w:szCs w:val="24"/>
        </w:rPr>
        <w:t xml:space="preserve"> Czym dokładnie jest doradztwo biznesowe i jak może pomóc managerom w ich codziennych obowiązkach?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doradztwa biznesowego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Doradztwo biznesowe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business consulting</w:t>
      </w:r>
      <w:r>
        <w:rPr>
          <w:rFonts w:ascii="calibri" w:hAnsi="calibri" w:eastAsia="calibri" w:cs="calibri"/>
          <w:sz w:val="24"/>
          <w:szCs w:val="24"/>
        </w:rPr>
        <w:t xml:space="preserve">) to usługa świadczona przez ekspertów zewnętrznych, którzy pomagają przedsiębiorstwom w podejmowaniu strategicznych decyzji. Doradcy biznesowi posiadają szeroką wiedzę z różnych obszarów, takich jak finanse, zarządzanie zasobami ludzkimi, logistyka czy marketing.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są w stanie dostarczyć managerom narzędzia oraz rekomendacje, które pozwalają na skuteczniejsze zarządzanie przedsiębiorstwem.</w:t>
      </w:r>
      <w:r>
        <w:rPr>
          <w:rFonts w:ascii="calibri" w:hAnsi="calibri" w:eastAsia="calibri" w:cs="calibri"/>
          <w:sz w:val="24"/>
          <w:szCs w:val="24"/>
        </w:rPr>
        <w:t xml:space="preserve"> Ich zadaniem jest analiza bieżącej sytuacji firmy, identyfikacja problemów i wyzwań oraz zaproponowanie rozwiązań dostosowanych do specyficznych potrzeb przedsiębiorstwa.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przynosi doradztwo biznesowe managerom?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Doradztwo biznesowe dla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szereg korzyści, które mogą przyczynić się do wzrostu efektywności zarządzania oraz osiągania lepszych wyników biznesowych: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Obiektywne spojrzenie na firmęManagerowie, którzy codziennie pracują w strukturach firmy, mogą nie zauważać pewnych problemów czy ograniczeń wynikających z wewnętrznej perspektywy. Doradcy biznesowi, jako zewnętrzni eksperci, są w stanie spojrzeć na firmę z dystansem, co pozwala im zidentyfikować problemy i wyzwania, które mogłyby być trudne do dostrzeżenia przez osoby bezpośrednio zaangażowane w codzienną działalność firmy.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efektywności operacyjnejDzięki analizie procesów wewnętrznych oraz proponowaniu usprawnień, doradcy biznesowi pomagają w optymalizacji działań operacyjnych firmy. Może to obejmować restrukturyzację działów, wprowadzanie nowych technologii czy optymalizację łańcucha dostaw. Efektem tych działań jest poprawa produktywności oraz obniżenie kosztów działalności.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</w:t>
      </w:r>
      <w:r>
        <w:rPr>
          <w:rFonts w:ascii="calibri" w:hAnsi="calibri" w:eastAsia="calibri" w:cs="calibri"/>
          <w:sz w:val="36"/>
          <w:szCs w:val="36"/>
          <w:b/>
        </w:rPr>
        <w:t xml:space="preserve">doradztwa biznesowego w rozwijaniu managerów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dostarczania gotowych rozwiązań, doradcy biznesowi często pełnią rolę mentorów, wspierając rozwój umiejętności zarządzania u managerów. </w:t>
      </w:r>
      <w:r>
        <w:rPr>
          <w:rFonts w:ascii="calibri" w:hAnsi="calibri" w:eastAsia="calibri" w:cs="calibri"/>
          <w:sz w:val="24"/>
          <w:szCs w:val="24"/>
          <w:b/>
        </w:rPr>
        <w:t xml:space="preserve">Uczą ich, jak lepiej planować strategie, zarządzać zasobami ludzkimi czy podejmować decyzje w sytuacjach kryzysowych.</w:t>
      </w:r>
      <w:r>
        <w:rPr>
          <w:rFonts w:ascii="calibri" w:hAnsi="calibri" w:eastAsia="calibri" w:cs="calibri"/>
          <w:sz w:val="24"/>
          <w:szCs w:val="24"/>
        </w:rPr>
        <w:t xml:space="preserve"> Taka współpraca może być kluczowa dla rozwijania kompetencji przywódczych, co przekłada się na lepsze zarządzanie zespołem i efektywniejsze realizowanie celów organizacji.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et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2026-01-03T00:44:16+01:00</dcterms:created>
  <dcterms:modified xsi:type="dcterms:W3CDTF">2026-01-03T00:44:16+01:00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